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4BDB" w:rsidRDefault="00674BDB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674BDB" w:rsidRDefault="00674BDB">
      <w:pPr>
        <w:pStyle w:val="ConsPlusNormal"/>
        <w:jc w:val="both"/>
        <w:outlineLvl w:val="0"/>
      </w:pPr>
    </w:p>
    <w:p w:rsidR="00674BDB" w:rsidRDefault="00674BDB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674BDB" w:rsidRDefault="00674BDB">
      <w:pPr>
        <w:pStyle w:val="ConsPlusTitle"/>
        <w:jc w:val="center"/>
      </w:pPr>
    </w:p>
    <w:p w:rsidR="00674BDB" w:rsidRDefault="00674BDB">
      <w:pPr>
        <w:pStyle w:val="ConsPlusTitle"/>
        <w:jc w:val="center"/>
      </w:pPr>
      <w:r>
        <w:t>ПОСТАНОВЛЕНИЕ</w:t>
      </w:r>
    </w:p>
    <w:p w:rsidR="00674BDB" w:rsidRDefault="00674BDB">
      <w:pPr>
        <w:pStyle w:val="ConsPlusTitle"/>
        <w:jc w:val="center"/>
      </w:pPr>
      <w:r>
        <w:t>от 2 апреля 2021 г. N 528</w:t>
      </w:r>
    </w:p>
    <w:p w:rsidR="00674BDB" w:rsidRDefault="00674BDB">
      <w:pPr>
        <w:pStyle w:val="ConsPlusTitle"/>
        <w:jc w:val="center"/>
      </w:pPr>
    </w:p>
    <w:p w:rsidR="00674BDB" w:rsidRDefault="00674BDB">
      <w:pPr>
        <w:pStyle w:val="ConsPlusTitle"/>
        <w:jc w:val="center"/>
      </w:pPr>
      <w:r>
        <w:t>О ВНЕСЕНИИ ИЗМЕНЕНИЙ</w:t>
      </w:r>
    </w:p>
    <w:p w:rsidR="00674BDB" w:rsidRDefault="00674BDB">
      <w:pPr>
        <w:pStyle w:val="ConsPlusTitle"/>
        <w:jc w:val="center"/>
      </w:pPr>
      <w:r>
        <w:t>В НЕКОТОРЫЕ АКТЫ ПРАВИТЕЛЬСТВА РОССИЙСКОЙ ФЕДЕРАЦИИ</w:t>
      </w:r>
    </w:p>
    <w:p w:rsidR="00674BDB" w:rsidRDefault="00674BDB">
      <w:pPr>
        <w:pStyle w:val="ConsPlusTitle"/>
        <w:jc w:val="center"/>
      </w:pPr>
      <w:r>
        <w:t>В ЧАСТИ СОЗДАНИЯ, ЭКСПЛУАТАЦИИ И РАЗВИТИЯ ЕДИНОГО РЕЕСТРА</w:t>
      </w:r>
    </w:p>
    <w:p w:rsidR="00674BDB" w:rsidRDefault="00674BDB">
      <w:pPr>
        <w:pStyle w:val="ConsPlusTitle"/>
        <w:jc w:val="center"/>
      </w:pPr>
      <w:r>
        <w:t>ВИДОВ ФЕДЕРАЛЬНОГО ГОСУДАРСТВЕННОГО КОНТРОЛЯ (НАДЗОРА),</w:t>
      </w:r>
    </w:p>
    <w:p w:rsidR="00674BDB" w:rsidRDefault="00674BDB">
      <w:pPr>
        <w:pStyle w:val="ConsPlusTitle"/>
        <w:jc w:val="center"/>
      </w:pPr>
      <w:r>
        <w:t>РЕГИОНАЛЬНОГО ГОСУДАРСТВЕННОГО КОНТРОЛЯ (НАДЗОРА),</w:t>
      </w:r>
    </w:p>
    <w:p w:rsidR="00674BDB" w:rsidRDefault="00674BDB">
      <w:pPr>
        <w:pStyle w:val="ConsPlusTitle"/>
        <w:jc w:val="center"/>
      </w:pPr>
      <w:r>
        <w:t>МУНИЦИПАЛЬНОГО КОНТРОЛЯ</w:t>
      </w:r>
    </w:p>
    <w:p w:rsidR="00674BDB" w:rsidRDefault="00674BDB">
      <w:pPr>
        <w:pStyle w:val="ConsPlusNormal"/>
        <w:jc w:val="both"/>
      </w:pPr>
    </w:p>
    <w:p w:rsidR="00674BDB" w:rsidRDefault="00674BDB">
      <w:pPr>
        <w:pStyle w:val="ConsPlusNormal"/>
        <w:ind w:firstLine="540"/>
        <w:jc w:val="both"/>
      </w:pPr>
      <w:r>
        <w:t>Правительство Российской Федерации постановляет:</w:t>
      </w:r>
    </w:p>
    <w:p w:rsidR="00674BDB" w:rsidRDefault="00674BDB">
      <w:pPr>
        <w:pStyle w:val="ConsPlusNormal"/>
        <w:spacing w:before="220"/>
        <w:ind w:firstLine="540"/>
        <w:jc w:val="both"/>
      </w:pPr>
      <w:r>
        <w:t xml:space="preserve">1. Утвердить прилагаемые </w:t>
      </w:r>
      <w:hyperlink w:anchor="P34" w:history="1">
        <w:r>
          <w:rPr>
            <w:color w:val="0000FF"/>
          </w:rPr>
          <w:t>изменения</w:t>
        </w:r>
      </w:hyperlink>
      <w:r>
        <w:t xml:space="preserve">, которые вносятся в </w:t>
      </w:r>
      <w:hyperlink r:id="rId5" w:history="1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24 октября 2011 г. N 861 "О федеральных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функций)" (Собрание законодательства Российской Федерации, 2011, N 44, ст. 6274; 2014, N 50, ст. 7113; 2017, N 20, ст. 2913; N 44, ст. 6523; 2018, N 8, ст. 1215; N 25, ст. 3696; N 40, ст. 6142; 2021, N 3, ст. 562).</w:t>
      </w:r>
    </w:p>
    <w:p w:rsidR="00674BDB" w:rsidRDefault="00674BDB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674BDB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674BDB" w:rsidRDefault="00674BDB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674BDB" w:rsidRDefault="00674BDB">
            <w:pPr>
              <w:pStyle w:val="ConsPlusNormal"/>
              <w:jc w:val="both"/>
            </w:pPr>
            <w:r>
              <w:rPr>
                <w:color w:val="392C69"/>
              </w:rPr>
              <w:t xml:space="preserve">П. 2 </w:t>
            </w:r>
            <w:hyperlink w:anchor="P19" w:history="1">
              <w:r>
                <w:rPr>
                  <w:color w:val="0000FF"/>
                </w:rPr>
                <w:t>вступил</w:t>
              </w:r>
            </w:hyperlink>
            <w:r>
              <w:rPr>
                <w:color w:val="392C69"/>
              </w:rPr>
              <w:t xml:space="preserve"> в силу с 06.04.2021.</w:t>
            </w:r>
          </w:p>
        </w:tc>
      </w:tr>
    </w:tbl>
    <w:p w:rsidR="00674BDB" w:rsidRDefault="00674BDB">
      <w:pPr>
        <w:pStyle w:val="ConsPlusNormal"/>
        <w:spacing w:before="280"/>
        <w:ind w:firstLine="540"/>
        <w:jc w:val="both"/>
      </w:pPr>
      <w:bookmarkStart w:id="0" w:name="P17"/>
      <w:bookmarkEnd w:id="0"/>
      <w:r>
        <w:t xml:space="preserve">2. </w:t>
      </w:r>
      <w:hyperlink r:id="rId6" w:history="1">
        <w:r>
          <w:rPr>
            <w:color w:val="0000FF"/>
          </w:rPr>
          <w:t>Пункт 205</w:t>
        </w:r>
      </w:hyperlink>
      <w:r>
        <w:t xml:space="preserve"> перечня нормативных правовых актов и групп нормативных правовых актов Правительства Российской Федерации, нормативных правовых актов, отдельных положений нормативных правовых актов и групп нормативных правовых актов федеральных органов исполнительной власти, правовых актов, отдельных положений правовых актов, групп правовых актов исполнительных и распорядительных органов государственной власти РСФСР и Союза ССР, решений Государственной комиссии по радиочастотам, содержащих обязательные требования, в отношении которых не применяются положения частей 1, 2 и 3 статьи 15 Федерального закона "Об обязательных требованиях в Российской Федерации", утвержденного постановлением Правительства Российской Федерации от 31 декабря 2020 г. N 2467 "Об утверждении перечня нормативных правовых актов и групп нормативных правовых актов Правительства Российской Федерации, нормативных правовых актов, отдельных положений нормативных правовых актов и групп нормативных правовых актов федеральных органов исполнительной власти, правовых актов, отдельных положений правовых актов, групп правовых актов исполнительных и распорядительных органов государственной власти РСФСР и Союза ССР, решений Государственной комиссии по радиочастотам, содержащих обязательные требования, в отношении которых не применяются положения частей 1, 2 и 3 статьи 15 Федерального закона "Об обязательных требованиях в Российской Федерации" (Собрание законодательства Российской Федерации, 2021, N 2, ст. 471; Официальный интернет-портал правовой информации (www.pravo.gov.ru), 2021, 1 марта, N 0001202103010041), исключить.</w:t>
      </w:r>
    </w:p>
    <w:p w:rsidR="00674BDB" w:rsidRDefault="00674BDB">
      <w:pPr>
        <w:pStyle w:val="ConsPlusNormal"/>
        <w:spacing w:before="220"/>
        <w:ind w:firstLine="540"/>
        <w:jc w:val="both"/>
      </w:pPr>
      <w:r>
        <w:t>3. Установить, что реализация полномочий, предусмотренных настоящим постановлением, осуществляется федеральными органами исполнительной власти в пределах установленной Правительством Российской Федерации предельной численности работников их центральных аппаратов и территориальных органов, а также бюджетных ассигнований, предусмотренных указанным федеральным органам исполнительной власти в федеральном бюджете на руководство и управление в сфере установленных функций.</w:t>
      </w:r>
    </w:p>
    <w:p w:rsidR="00674BDB" w:rsidRDefault="00674BDB">
      <w:pPr>
        <w:pStyle w:val="ConsPlusNormal"/>
        <w:spacing w:before="220"/>
        <w:ind w:firstLine="540"/>
        <w:jc w:val="both"/>
      </w:pPr>
      <w:bookmarkStart w:id="1" w:name="P19"/>
      <w:bookmarkEnd w:id="1"/>
      <w:r>
        <w:lastRenderedPageBreak/>
        <w:t xml:space="preserve">4. Настоящее постановление вступает в силу с 1 июля 2021 г., за исключением </w:t>
      </w:r>
      <w:hyperlink w:anchor="P17" w:history="1">
        <w:r>
          <w:rPr>
            <w:color w:val="0000FF"/>
          </w:rPr>
          <w:t>пункта 2</w:t>
        </w:r>
      </w:hyperlink>
      <w:r>
        <w:t xml:space="preserve"> настоящего постановления и </w:t>
      </w:r>
      <w:hyperlink w:anchor="P45" w:history="1">
        <w:r>
          <w:rPr>
            <w:color w:val="0000FF"/>
          </w:rPr>
          <w:t>абзаца четвертого пункта 2</w:t>
        </w:r>
      </w:hyperlink>
      <w:r>
        <w:t xml:space="preserve"> изменений, утвержденных настоящим постановлением, которые вступают в силу со дня его официального опубликования.</w:t>
      </w:r>
    </w:p>
    <w:p w:rsidR="00674BDB" w:rsidRDefault="00674BDB">
      <w:pPr>
        <w:pStyle w:val="ConsPlusNormal"/>
        <w:jc w:val="both"/>
      </w:pPr>
    </w:p>
    <w:p w:rsidR="00674BDB" w:rsidRDefault="00674BDB">
      <w:pPr>
        <w:pStyle w:val="ConsPlusNormal"/>
        <w:jc w:val="right"/>
      </w:pPr>
      <w:r>
        <w:t>Председатель Правительства</w:t>
      </w:r>
    </w:p>
    <w:p w:rsidR="00674BDB" w:rsidRDefault="00674BDB">
      <w:pPr>
        <w:pStyle w:val="ConsPlusNormal"/>
        <w:jc w:val="right"/>
      </w:pPr>
      <w:r>
        <w:t>Российской Федерации</w:t>
      </w:r>
    </w:p>
    <w:p w:rsidR="00674BDB" w:rsidRDefault="00674BDB">
      <w:pPr>
        <w:pStyle w:val="ConsPlusNormal"/>
        <w:jc w:val="right"/>
      </w:pPr>
      <w:r>
        <w:t>М.МИШУСТИН</w:t>
      </w:r>
    </w:p>
    <w:p w:rsidR="00674BDB" w:rsidRDefault="00674BDB">
      <w:pPr>
        <w:pStyle w:val="ConsPlusNormal"/>
        <w:jc w:val="both"/>
      </w:pPr>
    </w:p>
    <w:p w:rsidR="00674BDB" w:rsidRDefault="00674BDB">
      <w:pPr>
        <w:pStyle w:val="ConsPlusNormal"/>
        <w:jc w:val="both"/>
      </w:pPr>
    </w:p>
    <w:p w:rsidR="00674BDB" w:rsidRDefault="00674BDB">
      <w:pPr>
        <w:pStyle w:val="ConsPlusNormal"/>
        <w:jc w:val="both"/>
      </w:pPr>
    </w:p>
    <w:p w:rsidR="00674BDB" w:rsidRDefault="00674BDB">
      <w:pPr>
        <w:pStyle w:val="ConsPlusNormal"/>
        <w:jc w:val="both"/>
      </w:pPr>
    </w:p>
    <w:p w:rsidR="00674BDB" w:rsidRDefault="00674BDB">
      <w:pPr>
        <w:pStyle w:val="ConsPlusNormal"/>
        <w:jc w:val="both"/>
      </w:pPr>
    </w:p>
    <w:p w:rsidR="00674BDB" w:rsidRDefault="00674BDB">
      <w:pPr>
        <w:pStyle w:val="ConsPlusNormal"/>
        <w:jc w:val="right"/>
        <w:outlineLvl w:val="0"/>
      </w:pPr>
      <w:r>
        <w:t>Утверждены</w:t>
      </w:r>
    </w:p>
    <w:p w:rsidR="00674BDB" w:rsidRDefault="00674BDB">
      <w:pPr>
        <w:pStyle w:val="ConsPlusNormal"/>
        <w:jc w:val="right"/>
      </w:pPr>
      <w:r>
        <w:t>постановлением Правительства</w:t>
      </w:r>
    </w:p>
    <w:p w:rsidR="00674BDB" w:rsidRDefault="00674BDB">
      <w:pPr>
        <w:pStyle w:val="ConsPlusNormal"/>
        <w:jc w:val="right"/>
      </w:pPr>
      <w:r>
        <w:t>Российской Федерации</w:t>
      </w:r>
    </w:p>
    <w:p w:rsidR="00674BDB" w:rsidRDefault="00674BDB">
      <w:pPr>
        <w:pStyle w:val="ConsPlusNormal"/>
        <w:jc w:val="right"/>
      </w:pPr>
      <w:r>
        <w:t>от 2 апреля 2021 г. N 528</w:t>
      </w:r>
    </w:p>
    <w:p w:rsidR="00674BDB" w:rsidRDefault="00674BDB">
      <w:pPr>
        <w:pStyle w:val="ConsPlusNormal"/>
        <w:jc w:val="both"/>
      </w:pPr>
    </w:p>
    <w:p w:rsidR="00674BDB" w:rsidRDefault="00674BDB">
      <w:pPr>
        <w:pStyle w:val="ConsPlusTitle"/>
        <w:jc w:val="center"/>
      </w:pPr>
      <w:bookmarkStart w:id="2" w:name="P34"/>
      <w:bookmarkEnd w:id="2"/>
      <w:r>
        <w:t>ИЗМЕНЕНИЯ,</w:t>
      </w:r>
    </w:p>
    <w:p w:rsidR="00674BDB" w:rsidRDefault="00674BDB">
      <w:pPr>
        <w:pStyle w:val="ConsPlusTitle"/>
        <w:jc w:val="center"/>
      </w:pPr>
      <w:r>
        <w:t>КОТОРЫЕ ВНОСЯТСЯ В ПОСТАНОВЛЕНИЕ ПРАВИТЕЛЬСТВА РОССИЙСКОЙ</w:t>
      </w:r>
    </w:p>
    <w:p w:rsidR="00674BDB" w:rsidRDefault="00674BDB">
      <w:pPr>
        <w:pStyle w:val="ConsPlusTitle"/>
        <w:jc w:val="center"/>
      </w:pPr>
      <w:r>
        <w:t>ФЕДЕРАЦИИ ОТ 24 ОКТЯБРЯ 2011 Г. N 861</w:t>
      </w:r>
    </w:p>
    <w:p w:rsidR="00674BDB" w:rsidRDefault="00674BDB">
      <w:pPr>
        <w:pStyle w:val="ConsPlusNormal"/>
        <w:jc w:val="both"/>
      </w:pPr>
    </w:p>
    <w:p w:rsidR="00674BDB" w:rsidRDefault="00674BDB">
      <w:pPr>
        <w:pStyle w:val="ConsPlusNormal"/>
        <w:ind w:firstLine="540"/>
        <w:jc w:val="both"/>
      </w:pPr>
      <w:r>
        <w:t xml:space="preserve">1. </w:t>
      </w:r>
      <w:hyperlink r:id="rId7" w:history="1">
        <w:r>
          <w:rPr>
            <w:color w:val="0000FF"/>
          </w:rPr>
          <w:t>Абзац третий пункта 2</w:t>
        </w:r>
      </w:hyperlink>
      <w:r>
        <w:t xml:space="preserve"> изложить в следующей редакции:</w:t>
      </w:r>
    </w:p>
    <w:p w:rsidR="00674BDB" w:rsidRDefault="00674BDB">
      <w:pPr>
        <w:pStyle w:val="ConsPlusNormal"/>
        <w:spacing w:before="220"/>
        <w:ind w:firstLine="540"/>
        <w:jc w:val="both"/>
      </w:pPr>
      <w:r>
        <w:t>"Министерство экономического развития Российской Федерации - уполномоченным органом по ведению информационного ресурса федерального реестра, включая согласование технических заданий на выполнение соответствующих работ, а также функциональным заказчиком создания, эксплуатации и развития подсистемы "Единый реестр видов федерального государственного контроля (надзора), регионального государственного контроля (надзора), муниципального контроля" федерального реестра, оператором указанной подсистемы.".</w:t>
      </w:r>
    </w:p>
    <w:p w:rsidR="00674BDB" w:rsidRDefault="00674BDB">
      <w:pPr>
        <w:pStyle w:val="ConsPlusNormal"/>
        <w:spacing w:before="220"/>
        <w:ind w:firstLine="540"/>
        <w:jc w:val="both"/>
      </w:pPr>
      <w:r>
        <w:t xml:space="preserve">2. </w:t>
      </w:r>
      <w:hyperlink r:id="rId8" w:history="1">
        <w:r>
          <w:rPr>
            <w:color w:val="0000FF"/>
          </w:rPr>
          <w:t>Дополнить</w:t>
        </w:r>
      </w:hyperlink>
      <w:r>
        <w:t xml:space="preserve"> пунктами 5(1) - 5(5) следующего содержания:</w:t>
      </w:r>
    </w:p>
    <w:p w:rsidR="00674BDB" w:rsidRDefault="00674BDB">
      <w:pPr>
        <w:pStyle w:val="ConsPlusNormal"/>
        <w:spacing w:before="220"/>
        <w:ind w:firstLine="540"/>
        <w:jc w:val="both"/>
      </w:pPr>
      <w:r>
        <w:t>"5(1). Федеральным органам исполнительной власти осуществлять внесение сведений в единый реестр видов федерального государственного контроля (надзора), регионального государственного контроля (надзора), муниципального контроля (далее - единый реестр видов контроля) в соответствии с Правилами формирования и ведения единого реестра видов федерального государственного контроля (надзора), регионального государственного контроля (надзора), муниципального контроля, являющимися приложением к Правилам ведения федеральной государственной информационной системы "Федеральный реестр государственных и муниципальных услуг (функций)", утвержденным настоящим постановлением (далее - Правила ведения единого реестра видов контроля).</w:t>
      </w:r>
    </w:p>
    <w:p w:rsidR="00674BDB" w:rsidRDefault="00674BDB">
      <w:pPr>
        <w:pStyle w:val="ConsPlusNormal"/>
        <w:spacing w:before="220"/>
        <w:ind w:firstLine="540"/>
        <w:jc w:val="both"/>
      </w:pPr>
      <w:r>
        <w:t>5(2). Органам исполнительной власти субъектов Российской Федерации и органам местного самоуправления осуществлять внесение сведений в единый реестр видов контроля в соответствии с Правилами ведения единого реестра видов контроля.</w:t>
      </w:r>
    </w:p>
    <w:p w:rsidR="00674BDB" w:rsidRDefault="00674BDB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674BDB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674BDB" w:rsidRDefault="00674BDB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674BDB" w:rsidRDefault="00674BDB">
            <w:pPr>
              <w:pStyle w:val="ConsPlusNormal"/>
              <w:jc w:val="both"/>
            </w:pPr>
            <w:r>
              <w:rPr>
                <w:color w:val="392C69"/>
              </w:rPr>
              <w:t xml:space="preserve">Абз. 4 п. 2 изменений </w:t>
            </w:r>
            <w:hyperlink w:anchor="P19" w:history="1">
              <w:r>
                <w:rPr>
                  <w:color w:val="0000FF"/>
                </w:rPr>
                <w:t>вступил</w:t>
              </w:r>
            </w:hyperlink>
            <w:r>
              <w:rPr>
                <w:color w:val="392C69"/>
              </w:rPr>
              <w:t xml:space="preserve"> в силу с 06.04.2021.</w:t>
            </w:r>
          </w:p>
        </w:tc>
      </w:tr>
    </w:tbl>
    <w:p w:rsidR="00674BDB" w:rsidRDefault="00674BDB">
      <w:pPr>
        <w:pStyle w:val="ConsPlusNormal"/>
        <w:spacing w:before="280"/>
        <w:ind w:firstLine="540"/>
        <w:jc w:val="both"/>
      </w:pPr>
      <w:bookmarkStart w:id="3" w:name="P45"/>
      <w:bookmarkEnd w:id="3"/>
      <w:r>
        <w:t>5(3). Рекомендовать органам исполнительной власти субъектов Российской Федерации и органам местного самоуправления до 1 ноября 2021 г. обеспечить в рамках своей компетенции внесение сведений в единый реестр видов контроля.</w:t>
      </w:r>
    </w:p>
    <w:p w:rsidR="00674BDB" w:rsidRDefault="00674BDB">
      <w:pPr>
        <w:pStyle w:val="ConsPlusNormal"/>
        <w:spacing w:before="220"/>
        <w:ind w:firstLine="540"/>
        <w:jc w:val="both"/>
      </w:pPr>
      <w:r>
        <w:t xml:space="preserve">5(4). Министерству цифрового развития, связи и массовых коммуникаций Российской </w:t>
      </w:r>
      <w:r>
        <w:lastRenderedPageBreak/>
        <w:t>Федерации обеспечить размещение содержащихся в едином реестре видов контроля общедоступных сведений на официальном сайте единого реестра видов контроля в информационно-телекоммуникационной сети "Интернет" не позднее дня вступления в силу настоящего постановления.</w:t>
      </w:r>
    </w:p>
    <w:p w:rsidR="00674BDB" w:rsidRDefault="00674BDB">
      <w:pPr>
        <w:pStyle w:val="ConsPlusNormal"/>
        <w:spacing w:before="220"/>
        <w:ind w:firstLine="540"/>
        <w:jc w:val="both"/>
      </w:pPr>
      <w:r>
        <w:t>5(5). Обязанность внесения информации в части государственного контроля (надзора), муниципального контроля в реестры государственных услуг (функций), муниципальных услуг (функций), предусмотренные подпунктами "а" - "в" пункта 2 Положения о федеральной государственной информационной системе "Федеральный реестр государственных и муниципальных услуг (функций)", утвержденного настоящим постановлением, не применяется в отношении видов государственного контроля (надзора), муниципального контроля, информация о которых включена в единый реестр видов контроля.".</w:t>
      </w:r>
    </w:p>
    <w:p w:rsidR="00674BDB" w:rsidRDefault="00674BDB">
      <w:pPr>
        <w:pStyle w:val="ConsPlusNormal"/>
        <w:spacing w:before="220"/>
        <w:ind w:firstLine="540"/>
        <w:jc w:val="both"/>
      </w:pPr>
      <w:r>
        <w:t xml:space="preserve">3. В </w:t>
      </w:r>
      <w:hyperlink r:id="rId9" w:history="1">
        <w:r>
          <w:rPr>
            <w:color w:val="0000FF"/>
          </w:rPr>
          <w:t>Положении</w:t>
        </w:r>
      </w:hyperlink>
      <w:r>
        <w:t xml:space="preserve"> о федеральной государственной информационной системе "Федеральный реестр государственных и муниципальных услуг (функций)", утвержденном указанным постановлением:</w:t>
      </w:r>
    </w:p>
    <w:p w:rsidR="00674BDB" w:rsidRDefault="00674BDB">
      <w:pPr>
        <w:pStyle w:val="ConsPlusNormal"/>
        <w:spacing w:before="220"/>
        <w:ind w:firstLine="540"/>
        <w:jc w:val="both"/>
      </w:pPr>
      <w:r>
        <w:t xml:space="preserve">а) </w:t>
      </w:r>
      <w:hyperlink r:id="rId10" w:history="1">
        <w:r>
          <w:rPr>
            <w:color w:val="0000FF"/>
          </w:rPr>
          <w:t>пункт 1</w:t>
        </w:r>
      </w:hyperlink>
      <w:r>
        <w:t xml:space="preserve"> после слов "муниципального контроля (далее - функции)," дополнить словами "формирования и ведения единого реестра видов федерального государственного контроля (надзора), регионального государственного контроля (надзора), муниципального контроля,";</w:t>
      </w:r>
    </w:p>
    <w:p w:rsidR="00674BDB" w:rsidRDefault="00674BDB">
      <w:pPr>
        <w:pStyle w:val="ConsPlusNormal"/>
        <w:spacing w:before="220"/>
        <w:ind w:firstLine="540"/>
        <w:jc w:val="both"/>
      </w:pPr>
      <w:r>
        <w:t xml:space="preserve">б) </w:t>
      </w:r>
      <w:hyperlink r:id="rId11" w:history="1">
        <w:r>
          <w:rPr>
            <w:color w:val="0000FF"/>
          </w:rPr>
          <w:t>пункт 2</w:t>
        </w:r>
      </w:hyperlink>
      <w:r>
        <w:t xml:space="preserve"> дополнить подпунктом "е" следующего содержания:</w:t>
      </w:r>
    </w:p>
    <w:p w:rsidR="00674BDB" w:rsidRDefault="00674BDB">
      <w:pPr>
        <w:pStyle w:val="ConsPlusNormal"/>
        <w:spacing w:before="220"/>
        <w:ind w:firstLine="540"/>
        <w:jc w:val="both"/>
      </w:pPr>
      <w:r>
        <w:t>"е) единый реестр видов федерального государственного контроля (надзора), регионального государственного контроля (надзора), муниципального контроля федерального реестра.";</w:t>
      </w:r>
    </w:p>
    <w:p w:rsidR="00674BDB" w:rsidRDefault="00674BDB">
      <w:pPr>
        <w:pStyle w:val="ConsPlusNormal"/>
        <w:spacing w:before="220"/>
        <w:ind w:firstLine="540"/>
        <w:jc w:val="both"/>
      </w:pPr>
      <w:r>
        <w:t xml:space="preserve">в) </w:t>
      </w:r>
      <w:hyperlink r:id="rId12" w:history="1">
        <w:r>
          <w:rPr>
            <w:color w:val="0000FF"/>
          </w:rPr>
          <w:t>дополнить</w:t>
        </w:r>
      </w:hyperlink>
      <w:r>
        <w:t xml:space="preserve"> пунктом 5(1) следующего содержания:</w:t>
      </w:r>
    </w:p>
    <w:p w:rsidR="00674BDB" w:rsidRDefault="00674BDB">
      <w:pPr>
        <w:pStyle w:val="ConsPlusNormal"/>
        <w:spacing w:before="220"/>
        <w:ind w:firstLine="540"/>
        <w:jc w:val="both"/>
      </w:pPr>
      <w:r>
        <w:t xml:space="preserve">"5(1). Реестр, предусмотренный подпунктом "е" пункта 2 настоящего Положения, содержит сведения о видах контроля и осуществляющих их контрольных (надзорных) органах, иные сведения, предусмотренные </w:t>
      </w:r>
      <w:hyperlink r:id="rId13" w:history="1">
        <w:r>
          <w:rPr>
            <w:color w:val="0000FF"/>
          </w:rPr>
          <w:t>статьей 18</w:t>
        </w:r>
      </w:hyperlink>
      <w:r>
        <w:t xml:space="preserve"> Федерального закона "О государственном контроле (надзоре) и муниципальном контроле в Российской Федерации", и является подсистемой федерального реестра.";</w:t>
      </w:r>
    </w:p>
    <w:p w:rsidR="00674BDB" w:rsidRDefault="00674BDB">
      <w:pPr>
        <w:pStyle w:val="ConsPlusNormal"/>
        <w:spacing w:before="220"/>
        <w:ind w:firstLine="540"/>
        <w:jc w:val="both"/>
      </w:pPr>
      <w:r>
        <w:t xml:space="preserve">г) </w:t>
      </w:r>
      <w:hyperlink r:id="rId14" w:history="1">
        <w:r>
          <w:rPr>
            <w:color w:val="0000FF"/>
          </w:rPr>
          <w:t>пункт 8</w:t>
        </w:r>
      </w:hyperlink>
      <w:r>
        <w:t xml:space="preserve"> после слов "в федеральном реестре" дополнить словами "(кроме сведений, содержащихся в едином реестре видов федерального государственного контроля (надзора), регионального государственного контроля (надзора), муниципального контроля)".</w:t>
      </w:r>
    </w:p>
    <w:p w:rsidR="00674BDB" w:rsidRDefault="00674BDB">
      <w:pPr>
        <w:pStyle w:val="ConsPlusNormal"/>
        <w:spacing w:before="220"/>
        <w:ind w:firstLine="540"/>
        <w:jc w:val="both"/>
      </w:pPr>
      <w:r>
        <w:t xml:space="preserve">4. В </w:t>
      </w:r>
      <w:hyperlink r:id="rId15" w:history="1">
        <w:r>
          <w:rPr>
            <w:color w:val="0000FF"/>
          </w:rPr>
          <w:t>Правилах</w:t>
        </w:r>
      </w:hyperlink>
      <w:r>
        <w:t xml:space="preserve"> ведения федеральной государственной информационной системы "Федеральный реестр государственных и муниципальных услуг (функций)", утвержденных указанным постановлением:</w:t>
      </w:r>
    </w:p>
    <w:p w:rsidR="00674BDB" w:rsidRDefault="00674BDB">
      <w:pPr>
        <w:pStyle w:val="ConsPlusNormal"/>
        <w:spacing w:before="220"/>
        <w:ind w:firstLine="540"/>
        <w:jc w:val="both"/>
      </w:pPr>
      <w:r>
        <w:t xml:space="preserve">а) </w:t>
      </w:r>
      <w:hyperlink r:id="rId16" w:history="1">
        <w:r>
          <w:rPr>
            <w:color w:val="0000FF"/>
          </w:rPr>
          <w:t>раздел I</w:t>
        </w:r>
      </w:hyperlink>
      <w:r>
        <w:t xml:space="preserve"> дополнить пунктом 4(1) следующего содержания:</w:t>
      </w:r>
    </w:p>
    <w:p w:rsidR="00674BDB" w:rsidRDefault="00674BDB">
      <w:pPr>
        <w:pStyle w:val="ConsPlusNormal"/>
        <w:spacing w:before="220"/>
        <w:ind w:firstLine="540"/>
        <w:jc w:val="both"/>
      </w:pPr>
      <w:r>
        <w:t>"4(1). Правила формирования и ведения единого реестра видов федерального государственного контроля (надзора), регионального государственного контроля (надзора), муниципального контроля приведены в приложении к настоящим Правилам.";</w:t>
      </w:r>
    </w:p>
    <w:p w:rsidR="00674BDB" w:rsidRDefault="00674BDB">
      <w:pPr>
        <w:pStyle w:val="ConsPlusNormal"/>
        <w:spacing w:before="220"/>
        <w:ind w:firstLine="540"/>
        <w:jc w:val="both"/>
      </w:pPr>
      <w:r>
        <w:t xml:space="preserve">б) </w:t>
      </w:r>
      <w:hyperlink r:id="rId17" w:history="1">
        <w:r>
          <w:rPr>
            <w:color w:val="0000FF"/>
          </w:rPr>
          <w:t>дополнить</w:t>
        </w:r>
      </w:hyperlink>
      <w:r>
        <w:t xml:space="preserve"> приложением следующего содержания:</w:t>
      </w:r>
    </w:p>
    <w:p w:rsidR="00674BDB" w:rsidRDefault="00674BDB">
      <w:pPr>
        <w:pStyle w:val="ConsPlusNormal"/>
        <w:jc w:val="both"/>
      </w:pPr>
    </w:p>
    <w:p w:rsidR="00674BDB" w:rsidRDefault="00674BDB">
      <w:pPr>
        <w:pStyle w:val="ConsPlusNormal"/>
        <w:jc w:val="right"/>
      </w:pPr>
      <w:r>
        <w:t>"Приложение</w:t>
      </w:r>
    </w:p>
    <w:p w:rsidR="00674BDB" w:rsidRDefault="00674BDB">
      <w:pPr>
        <w:pStyle w:val="ConsPlusNormal"/>
        <w:jc w:val="right"/>
      </w:pPr>
      <w:r>
        <w:t>к Правилам ведения федеральной</w:t>
      </w:r>
    </w:p>
    <w:p w:rsidR="00674BDB" w:rsidRDefault="00674BDB">
      <w:pPr>
        <w:pStyle w:val="ConsPlusNormal"/>
        <w:jc w:val="right"/>
      </w:pPr>
      <w:r>
        <w:t>государственной информационной</w:t>
      </w:r>
    </w:p>
    <w:p w:rsidR="00674BDB" w:rsidRDefault="00674BDB">
      <w:pPr>
        <w:pStyle w:val="ConsPlusNormal"/>
        <w:jc w:val="right"/>
      </w:pPr>
      <w:r>
        <w:t>системы "Федеральный реестр</w:t>
      </w:r>
    </w:p>
    <w:p w:rsidR="00674BDB" w:rsidRDefault="00674BDB">
      <w:pPr>
        <w:pStyle w:val="ConsPlusNormal"/>
        <w:jc w:val="right"/>
      </w:pPr>
      <w:r>
        <w:t>государственных и муниципальных</w:t>
      </w:r>
    </w:p>
    <w:p w:rsidR="00674BDB" w:rsidRDefault="00674BDB">
      <w:pPr>
        <w:pStyle w:val="ConsPlusNormal"/>
        <w:jc w:val="right"/>
      </w:pPr>
      <w:r>
        <w:t>услуг (функций)"</w:t>
      </w:r>
    </w:p>
    <w:p w:rsidR="00674BDB" w:rsidRDefault="00674BDB">
      <w:pPr>
        <w:pStyle w:val="ConsPlusNormal"/>
        <w:jc w:val="both"/>
      </w:pPr>
    </w:p>
    <w:p w:rsidR="00674BDB" w:rsidRDefault="00674BDB">
      <w:pPr>
        <w:pStyle w:val="ConsPlusNormal"/>
        <w:jc w:val="center"/>
      </w:pPr>
      <w:r>
        <w:t>ПРАВИЛА</w:t>
      </w:r>
    </w:p>
    <w:p w:rsidR="00674BDB" w:rsidRDefault="00674BDB">
      <w:pPr>
        <w:pStyle w:val="ConsPlusNormal"/>
        <w:jc w:val="center"/>
      </w:pPr>
      <w:r>
        <w:t>ФОРМИРОВАНИЯ И ВЕДЕНИЯ ЕДИНОГО РЕЕСТРА ВИДОВ ФЕДЕРАЛЬНОГО</w:t>
      </w:r>
    </w:p>
    <w:p w:rsidR="00674BDB" w:rsidRDefault="00674BDB">
      <w:pPr>
        <w:pStyle w:val="ConsPlusNormal"/>
        <w:jc w:val="center"/>
      </w:pPr>
      <w:r>
        <w:t>ГОСУДАРСТВЕННОГО КОНТРОЛЯ (НАДЗОРА), РЕГИОНАЛЬНОГО</w:t>
      </w:r>
    </w:p>
    <w:p w:rsidR="00674BDB" w:rsidRDefault="00674BDB">
      <w:pPr>
        <w:pStyle w:val="ConsPlusNormal"/>
        <w:jc w:val="center"/>
      </w:pPr>
      <w:r>
        <w:t>ГОСУДАРСТВЕННОГО КОНТРОЛЯ (НАДЗОРА),</w:t>
      </w:r>
    </w:p>
    <w:p w:rsidR="00674BDB" w:rsidRDefault="00674BDB">
      <w:pPr>
        <w:pStyle w:val="ConsPlusNormal"/>
        <w:jc w:val="center"/>
      </w:pPr>
      <w:r>
        <w:t>МУНИЦИПАЛЬНОГО КОНТРОЛЯ</w:t>
      </w:r>
    </w:p>
    <w:p w:rsidR="00674BDB" w:rsidRDefault="00674BDB">
      <w:pPr>
        <w:pStyle w:val="ConsPlusNormal"/>
        <w:jc w:val="both"/>
      </w:pPr>
    </w:p>
    <w:p w:rsidR="00674BDB" w:rsidRDefault="00674BDB">
      <w:pPr>
        <w:pStyle w:val="ConsPlusNormal"/>
        <w:ind w:firstLine="540"/>
        <w:jc w:val="both"/>
      </w:pPr>
      <w:r>
        <w:t>1. Настоящие Правила устанавливают порядок формирования и ведения единого реестра видов федерального государственного контроля (надзора), регионального государственного контроля (надзора), муниципального контроля (далее - реестр).</w:t>
      </w:r>
    </w:p>
    <w:p w:rsidR="00674BDB" w:rsidRDefault="00674BDB">
      <w:pPr>
        <w:pStyle w:val="ConsPlusNormal"/>
        <w:spacing w:before="220"/>
        <w:ind w:firstLine="540"/>
        <w:jc w:val="both"/>
      </w:pPr>
      <w:r>
        <w:t xml:space="preserve">2. Понятия, используемые в настоящих Правилах, применяются в значениях, указанных в Федеральном </w:t>
      </w:r>
      <w:hyperlink r:id="rId18" w:history="1">
        <w:r>
          <w:rPr>
            <w:color w:val="0000FF"/>
          </w:rPr>
          <w:t>законе</w:t>
        </w:r>
      </w:hyperlink>
      <w:r>
        <w:t xml:space="preserve"> "О государственном контроле (надзоре) и муниципальном контроле в Российской Федерации".</w:t>
      </w:r>
    </w:p>
    <w:p w:rsidR="00674BDB" w:rsidRDefault="00674BDB">
      <w:pPr>
        <w:pStyle w:val="ConsPlusNormal"/>
        <w:spacing w:before="220"/>
        <w:ind w:firstLine="540"/>
        <w:jc w:val="both"/>
      </w:pPr>
      <w:r>
        <w:t>3. Реестр создается в целях информационного обеспечения организации и осуществления государственного контроля (надзора), муниципального контроля, систематизации и учета сведений, обмен которыми осуществляется в рамках государственного контроля (надзора), муниципального контроля, обеспечения открытости осуществления указанной деятельности контрольными (надзорными) органами.</w:t>
      </w:r>
    </w:p>
    <w:p w:rsidR="00674BDB" w:rsidRDefault="00674BDB">
      <w:pPr>
        <w:pStyle w:val="ConsPlusNormal"/>
        <w:spacing w:before="220"/>
        <w:ind w:firstLine="540"/>
        <w:jc w:val="both"/>
      </w:pPr>
      <w:r>
        <w:t>4. Реестр является подсистемой федеральной государственной информационной системы "Федеральный реестр государственных и муниципальных услуг (функций)", создание и функционирование которой осуществляется в соответствии с законодательством Российской Федерации об информации, информационных технологиях и о защите информации и иными нормативными правовыми актами.</w:t>
      </w:r>
    </w:p>
    <w:p w:rsidR="00674BDB" w:rsidRDefault="00674BDB">
      <w:pPr>
        <w:pStyle w:val="ConsPlusNormal"/>
        <w:spacing w:before="220"/>
        <w:ind w:firstLine="540"/>
        <w:jc w:val="both"/>
      </w:pPr>
      <w:r>
        <w:t>5. Реестр включает в себя следующие сведения:</w:t>
      </w:r>
    </w:p>
    <w:p w:rsidR="00674BDB" w:rsidRDefault="00674BDB">
      <w:pPr>
        <w:pStyle w:val="ConsPlusNormal"/>
        <w:spacing w:before="220"/>
        <w:ind w:firstLine="540"/>
        <w:jc w:val="both"/>
      </w:pPr>
      <w:r>
        <w:t>а) перечень видов государственного контроля (надзора), видов муниципального контроля (далее - виды контроля) с указанием:</w:t>
      </w:r>
    </w:p>
    <w:p w:rsidR="00674BDB" w:rsidRDefault="00674BDB">
      <w:pPr>
        <w:pStyle w:val="ConsPlusNormal"/>
        <w:spacing w:before="220"/>
        <w:ind w:firstLine="540"/>
        <w:jc w:val="both"/>
      </w:pPr>
      <w:r>
        <w:t>наименования вида контроля, включая сокращенное наименование (под сокращенным наименованием понимается наименование, даваемое контрольным (надзорным) органом на свое усмотрение виду контроля (одно на вид контроля) в реестре для целей упрощения публичного отображения в реестре, сокращенное наименование не заменяет полного наименования и носит информационный характер);</w:t>
      </w:r>
    </w:p>
    <w:p w:rsidR="00674BDB" w:rsidRDefault="00674BDB">
      <w:pPr>
        <w:pStyle w:val="ConsPlusNormal"/>
        <w:spacing w:before="220"/>
        <w:ind w:firstLine="540"/>
        <w:jc w:val="both"/>
      </w:pPr>
      <w:r>
        <w:t>ключевых слов, обозначающих вид контроля (формирующихся автоматически и дополняемых контрольными (надзорными) органами при необходимости), под которыми понимаются слова, ассоциирующиеся с употребляемыми в названии вида контроля словами или синонимичные им;</w:t>
      </w:r>
    </w:p>
    <w:p w:rsidR="00674BDB" w:rsidRDefault="00674BDB">
      <w:pPr>
        <w:pStyle w:val="ConsPlusNormal"/>
        <w:spacing w:before="220"/>
        <w:ind w:firstLine="540"/>
        <w:jc w:val="both"/>
      </w:pPr>
      <w:r>
        <w:t>отнесения вида контроля к федеральному государственному контролю (надзору), региональному государственному контролю (надзору) по предметам совместного ведения Российской Федерации и субъектов Российской Федерации, региональному государственному контролю (надзору) по предметам ведения субъектов Российской Федерации, муниципальному контролю;</w:t>
      </w:r>
    </w:p>
    <w:p w:rsidR="00674BDB" w:rsidRDefault="00674BDB">
      <w:pPr>
        <w:pStyle w:val="ConsPlusNormal"/>
        <w:spacing w:before="220"/>
        <w:ind w:firstLine="540"/>
        <w:jc w:val="both"/>
      </w:pPr>
      <w:r>
        <w:t>архивных записей по виду контроля, под которыми понимаются записи, внесенные ранее и измененные или исключенные (отображаются в публичной части реестра со специальной пометкой "исключено/изменено");</w:t>
      </w:r>
    </w:p>
    <w:p w:rsidR="00674BDB" w:rsidRDefault="00674BDB">
      <w:pPr>
        <w:pStyle w:val="ConsPlusNormal"/>
        <w:spacing w:before="220"/>
        <w:ind w:firstLine="540"/>
        <w:jc w:val="both"/>
      </w:pPr>
      <w:r>
        <w:t>б) сведения о контрольных (надзорных) органах, их территориальных органах и подразделениях, осуществляющих виды контроля:</w:t>
      </w:r>
    </w:p>
    <w:p w:rsidR="00674BDB" w:rsidRDefault="00674BDB">
      <w:pPr>
        <w:pStyle w:val="ConsPlusNormal"/>
        <w:spacing w:before="220"/>
        <w:ind w:firstLine="540"/>
        <w:jc w:val="both"/>
      </w:pPr>
      <w:r>
        <w:t xml:space="preserve">наименование контрольных (надзорных) органов, их территориальных органов и </w:t>
      </w:r>
      <w:r>
        <w:lastRenderedPageBreak/>
        <w:t>подразделений;</w:t>
      </w:r>
    </w:p>
    <w:p w:rsidR="00674BDB" w:rsidRDefault="00674BDB">
      <w:pPr>
        <w:pStyle w:val="ConsPlusNormal"/>
        <w:spacing w:before="220"/>
        <w:ind w:firstLine="540"/>
        <w:jc w:val="both"/>
      </w:pPr>
      <w:r>
        <w:t>адреса местонахождения контрольных (надзорных) органов, их территориальных органов и подразделений, сведения об их официальных сайтах в информационно-телекоммуникационной сети "Интернет" (далее - сеть "Интернет") (при наличии) и контактные телефоны;</w:t>
      </w:r>
    </w:p>
    <w:p w:rsidR="00674BDB" w:rsidRDefault="00674BDB">
      <w:pPr>
        <w:pStyle w:val="ConsPlusNormal"/>
        <w:spacing w:before="220"/>
        <w:ind w:firstLine="540"/>
        <w:jc w:val="both"/>
      </w:pPr>
      <w:r>
        <w:t>сведения о руководителях контрольных (надзорных) органов, их территориальных органов и подразделений, об иных уполномоченных на осуществление контрольной (надзорной) деятельности должностных лицах контрольных (надзорных) органов, их территориальных органов и подразделений;</w:t>
      </w:r>
    </w:p>
    <w:p w:rsidR="00674BDB" w:rsidRDefault="00674BDB">
      <w:pPr>
        <w:pStyle w:val="ConsPlusNormal"/>
        <w:spacing w:before="220"/>
        <w:ind w:firstLine="540"/>
        <w:jc w:val="both"/>
      </w:pPr>
      <w:r>
        <w:t>условный номер субъекта Российской Федерации и (или) муниципального образования, на территории которого действует соответствующий вид контроля, присваиваемый субъекту Российской Федерации или муниципальному образованию в автоматическом режиме в реестре;</w:t>
      </w:r>
    </w:p>
    <w:p w:rsidR="00674BDB" w:rsidRDefault="00674BDB">
      <w:pPr>
        <w:pStyle w:val="ConsPlusNormal"/>
        <w:spacing w:before="220"/>
        <w:ind w:firstLine="540"/>
        <w:jc w:val="both"/>
      </w:pPr>
      <w:r>
        <w:t>в) сведения по вопросам осуществления видов контроля и соблюдения обязательных требований:</w:t>
      </w:r>
    </w:p>
    <w:p w:rsidR="00674BDB" w:rsidRDefault="00674BDB">
      <w:pPr>
        <w:pStyle w:val="ConsPlusNormal"/>
        <w:spacing w:before="220"/>
        <w:ind w:firstLine="540"/>
        <w:jc w:val="both"/>
      </w:pPr>
      <w:r>
        <w:t>информация о контролируемых лицах (физические и юридические лица, индивидуальные предприниматели);</w:t>
      </w:r>
    </w:p>
    <w:p w:rsidR="00674BDB" w:rsidRDefault="00674BDB">
      <w:pPr>
        <w:pStyle w:val="ConsPlusNormal"/>
        <w:spacing w:before="220"/>
        <w:ind w:firstLine="540"/>
        <w:jc w:val="both"/>
      </w:pPr>
      <w:r>
        <w:t>перечень критериев и индикаторов риска нарушения обязательных требований, порядок отнесения объектов государственного контроля (надзора), муниципального контроля (далее - объекты контроля) к категориям риска;</w:t>
      </w:r>
    </w:p>
    <w:p w:rsidR="00674BDB" w:rsidRDefault="00674BDB">
      <w:pPr>
        <w:pStyle w:val="ConsPlusNormal"/>
        <w:spacing w:before="220"/>
        <w:ind w:firstLine="540"/>
        <w:jc w:val="both"/>
      </w:pPr>
      <w:r>
        <w:t>исчерпывающий перечень сведений, которые могут запрашиваться контрольным (надзорным) органом у контролируемого лица;</w:t>
      </w:r>
    </w:p>
    <w:p w:rsidR="00674BDB" w:rsidRDefault="00674BDB">
      <w:pPr>
        <w:pStyle w:val="ConsPlusNormal"/>
        <w:spacing w:before="220"/>
        <w:ind w:firstLine="540"/>
        <w:jc w:val="both"/>
      </w:pPr>
      <w:r>
        <w:t>классификация объектов контроля с указанием категории риска и ссылка на перечень объектов, размещенный на официальном сайте контрольного (надзорного) органа в сети "Интернет";</w:t>
      </w:r>
    </w:p>
    <w:p w:rsidR="00674BDB" w:rsidRDefault="00674BDB">
      <w:pPr>
        <w:pStyle w:val="ConsPlusNormal"/>
        <w:spacing w:before="220"/>
        <w:ind w:firstLine="540"/>
        <w:jc w:val="both"/>
      </w:pPr>
      <w:r>
        <w:t>программа профилактики рисков причинения вреда и план проведения плановых контрольных (надзорных) мероприятий контрольным (надзорным) органом (при проведении таких мероприятий);</w:t>
      </w:r>
    </w:p>
    <w:p w:rsidR="00674BDB" w:rsidRDefault="00674BDB">
      <w:pPr>
        <w:pStyle w:val="ConsPlusNormal"/>
        <w:spacing w:before="220"/>
        <w:ind w:firstLine="540"/>
        <w:jc w:val="both"/>
      </w:pPr>
      <w:r>
        <w:t>информация о способах и процедуре самообследования (при ее наличии), в том числе методические рекомендации по проведению самообследования и подготовке декларации соблюдения обязательных требований, и информация о декларациях соблюдения обязательных требований, представленных контролируемыми лицами;</w:t>
      </w:r>
    </w:p>
    <w:p w:rsidR="00674BDB" w:rsidRDefault="00674BDB">
      <w:pPr>
        <w:pStyle w:val="ConsPlusNormal"/>
        <w:spacing w:before="220"/>
        <w:ind w:firstLine="540"/>
        <w:jc w:val="both"/>
      </w:pPr>
      <w:r>
        <w:t xml:space="preserve">руководства по соблюдению обязательных требований, разработанные и утвержденные в соответствии с Федеральным </w:t>
      </w:r>
      <w:hyperlink r:id="rId19" w:history="1">
        <w:r>
          <w:rPr>
            <w:color w:val="0000FF"/>
          </w:rPr>
          <w:t>законом</w:t>
        </w:r>
      </w:hyperlink>
      <w:r>
        <w:t xml:space="preserve"> "Об обязательных требованиях в Российской Федерации";</w:t>
      </w:r>
    </w:p>
    <w:p w:rsidR="00674BDB" w:rsidRDefault="00674BDB">
      <w:pPr>
        <w:pStyle w:val="ConsPlusNormal"/>
        <w:spacing w:before="220"/>
        <w:ind w:firstLine="540"/>
        <w:jc w:val="both"/>
      </w:pPr>
      <w:r>
        <w:t>сведения о способах получения консультаций по вопросам соблюдения обязательных требований;</w:t>
      </w:r>
    </w:p>
    <w:p w:rsidR="00674BDB" w:rsidRDefault="00674BDB">
      <w:pPr>
        <w:pStyle w:val="ConsPlusNormal"/>
        <w:spacing w:before="220"/>
        <w:ind w:firstLine="540"/>
        <w:jc w:val="both"/>
      </w:pPr>
      <w:r>
        <w:t>сведения о порядке досудебного обжалования решений контрольного (надзорного) органа, действий (бездействия) его должностных лиц;</w:t>
      </w:r>
    </w:p>
    <w:p w:rsidR="00674BDB" w:rsidRDefault="00674BDB">
      <w:pPr>
        <w:pStyle w:val="ConsPlusNormal"/>
        <w:spacing w:before="220"/>
        <w:ind w:firstLine="540"/>
        <w:jc w:val="both"/>
      </w:pPr>
      <w:r>
        <w:t>сведения о применении контрольным (надзорным) органом мер стимулирования добросовестности контролируемых лиц;</w:t>
      </w:r>
    </w:p>
    <w:p w:rsidR="00674BDB" w:rsidRDefault="00674BDB">
      <w:pPr>
        <w:pStyle w:val="ConsPlusNormal"/>
        <w:spacing w:before="220"/>
        <w:ind w:firstLine="540"/>
        <w:jc w:val="both"/>
      </w:pPr>
      <w:r>
        <w:t>доклады, содержащие результаты обобщения правоприменительной практики контрольного (надзорного) органа;</w:t>
      </w:r>
    </w:p>
    <w:p w:rsidR="00674BDB" w:rsidRDefault="00674BDB">
      <w:pPr>
        <w:pStyle w:val="ConsPlusNormal"/>
        <w:spacing w:before="220"/>
        <w:ind w:firstLine="540"/>
        <w:jc w:val="both"/>
      </w:pPr>
      <w:r>
        <w:t>доклады о государственном контроле (надзоре), муниципальном контроле;</w:t>
      </w:r>
    </w:p>
    <w:p w:rsidR="00674BDB" w:rsidRDefault="00674BDB">
      <w:pPr>
        <w:pStyle w:val="ConsPlusNormal"/>
        <w:spacing w:before="220"/>
        <w:ind w:firstLine="540"/>
        <w:jc w:val="both"/>
      </w:pPr>
      <w:r>
        <w:lastRenderedPageBreak/>
        <w:t>г) сведения о профилактических мероприятиях, контрольных (надзорных) мероприятиях и контрольных (надзорных) действиях, осуществляемых в рамках конкретных видов контрольных (надзорных) мероприятий, проведение которых возможно при осуществлении контроля, о специальных режимах государственного контроля (надзора);</w:t>
      </w:r>
    </w:p>
    <w:p w:rsidR="00674BDB" w:rsidRDefault="00674BDB">
      <w:pPr>
        <w:pStyle w:val="ConsPlusNormal"/>
        <w:spacing w:before="220"/>
        <w:ind w:firstLine="540"/>
        <w:jc w:val="both"/>
      </w:pPr>
      <w:r>
        <w:t>д) сведения о нормативных правовых актах в отношении государственного контроля (надзора), муниципального контроля:</w:t>
      </w:r>
    </w:p>
    <w:p w:rsidR="00674BDB" w:rsidRDefault="00674BDB">
      <w:pPr>
        <w:pStyle w:val="ConsPlusNormal"/>
        <w:spacing w:before="220"/>
        <w:ind w:firstLine="540"/>
        <w:jc w:val="both"/>
      </w:pPr>
      <w:r>
        <w:t>тексты нормативных правовых актов, регулирующих осуществление государственного контроля (надзора), муниципального контроля, сроки и порядок их вступления в силу;</w:t>
      </w:r>
    </w:p>
    <w:p w:rsidR="00674BDB" w:rsidRDefault="00674BDB">
      <w:pPr>
        <w:pStyle w:val="ConsPlusNormal"/>
        <w:spacing w:before="220"/>
        <w:ind w:firstLine="540"/>
        <w:jc w:val="both"/>
      </w:pPr>
      <w:r>
        <w:t>сведения об изменениях, внесенных в нормативные правовые акты, регулирующие осуществление государственного контроля (надзора), муниципального контроля, о сроках и порядке их вступления в силу;</w:t>
      </w:r>
    </w:p>
    <w:p w:rsidR="00674BDB" w:rsidRDefault="00674BDB">
      <w:pPr>
        <w:pStyle w:val="ConsPlusNormal"/>
        <w:spacing w:before="220"/>
        <w:ind w:firstLine="540"/>
        <w:jc w:val="both"/>
      </w:pPr>
      <w:r>
        <w:t>перечень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государственного контроля (надзора), муниципального контроля, а также информация о мерах ответственности, применяемых при нарушении обязательных требований, с текстами в действующей редакции;</w:t>
      </w:r>
    </w:p>
    <w:p w:rsidR="00674BDB" w:rsidRDefault="00674BDB">
      <w:pPr>
        <w:pStyle w:val="ConsPlusNormal"/>
        <w:spacing w:before="220"/>
        <w:ind w:firstLine="540"/>
        <w:jc w:val="both"/>
      </w:pPr>
      <w:r>
        <w:t>утвержденные формы проверочных листов с указанием ссылки на адрес сайта в сети "Интернет", позволяющего пройти самообследование.</w:t>
      </w:r>
    </w:p>
    <w:p w:rsidR="00674BDB" w:rsidRDefault="00674BDB">
      <w:pPr>
        <w:pStyle w:val="ConsPlusNormal"/>
        <w:spacing w:before="220"/>
        <w:ind w:firstLine="540"/>
        <w:jc w:val="both"/>
      </w:pPr>
      <w:r>
        <w:t>6. В реестре обеспечивается визуальное отображение количественной информации о видах контроля и иной содержащейся в реестре информации.</w:t>
      </w:r>
    </w:p>
    <w:p w:rsidR="00674BDB" w:rsidRDefault="00674BDB">
      <w:pPr>
        <w:pStyle w:val="ConsPlusNormal"/>
        <w:spacing w:before="220"/>
        <w:ind w:firstLine="540"/>
        <w:jc w:val="both"/>
      </w:pPr>
      <w:r>
        <w:t>7. Сведения, содержащиеся в реестре, и справочники, формируемые на их основе, являются первичными для информационных систем государственного контроля (надзора), муниципального контроля. Справочники передаются в федеральную государственную информационную систему "Единая система нормативной справочной информации".</w:t>
      </w:r>
    </w:p>
    <w:p w:rsidR="00674BDB" w:rsidRDefault="00674BDB">
      <w:pPr>
        <w:pStyle w:val="ConsPlusNormal"/>
        <w:spacing w:before="220"/>
        <w:ind w:firstLine="540"/>
        <w:jc w:val="both"/>
      </w:pPr>
      <w:r>
        <w:t>8. В отношении вида регионального государственного контроля (надзора) по предметам ведения субъектов Российской Федерации в случае отсутствия близкого по содержанию вида контроля в реестре контрольным (надзорным) органом создается новый типовой вид контроля, проверка наименования которого перед публикацией осуществляется Министерством экономического развития Российской Федерации (далее - оператор реестра). Типовой вид контроля объединяет схожие по предмету виды контроля в различных субъектах Российской Федерации, не имеет отдельного описания и используется в информационных целях для упрощения отображения в публичной части реестра.</w:t>
      </w:r>
    </w:p>
    <w:p w:rsidR="00674BDB" w:rsidRDefault="00674BDB">
      <w:pPr>
        <w:pStyle w:val="ConsPlusNormal"/>
        <w:spacing w:before="220"/>
        <w:ind w:firstLine="540"/>
        <w:jc w:val="both"/>
      </w:pPr>
      <w:r>
        <w:t>9. Оператор реестра выполняет следующие функции:</w:t>
      </w:r>
    </w:p>
    <w:p w:rsidR="00674BDB" w:rsidRDefault="00674BDB">
      <w:pPr>
        <w:pStyle w:val="ConsPlusNormal"/>
        <w:spacing w:before="220"/>
        <w:ind w:firstLine="540"/>
        <w:jc w:val="both"/>
      </w:pPr>
      <w:r>
        <w:t>а) обеспечивает внесение в реестр сведений, предусмотренных абзацами вторым и четвертым подпункта "а" пункта 5 настоящих Правил;</w:t>
      </w:r>
    </w:p>
    <w:p w:rsidR="00674BDB" w:rsidRDefault="00674BDB">
      <w:pPr>
        <w:pStyle w:val="ConsPlusNormal"/>
        <w:spacing w:before="220"/>
        <w:ind w:firstLine="540"/>
        <w:jc w:val="both"/>
      </w:pPr>
      <w:r>
        <w:t>б) осуществляет проверку информации в части федерального государственного контроля (надзора), включаемой в реестр контрольными (надзорными) органами, перед ее публикацией в реестре на предмет полноты и достоверности, а также соответствия настоящим Правилам, за исключением информации, предусмотренной абзацем пятым подпункта "а", подпунктом "б", абзацами пятым - тринадцатым подпункта "в", абзацами вторым и третьим подпункта "д" пункта 5 настоящих Правил;</w:t>
      </w:r>
    </w:p>
    <w:p w:rsidR="00674BDB" w:rsidRDefault="00674BDB">
      <w:pPr>
        <w:pStyle w:val="ConsPlusNormal"/>
        <w:spacing w:before="220"/>
        <w:ind w:firstLine="540"/>
        <w:jc w:val="both"/>
      </w:pPr>
      <w:r>
        <w:t xml:space="preserve">в) вправе осуществлять проверку информации, включаемой в реестр контрольными (надзорными) органами, в части регионального контроля (надзора), муниципального контроля, перед ее публикацией в реестре на предмет полноты и достоверности, а также соответствия </w:t>
      </w:r>
      <w:r>
        <w:lastRenderedPageBreak/>
        <w:t>настоящим Правилам, за исключением информации, предусмотренной абзацем пятым подпункта "а", подпунктом "б", абзацами пятым - тринадцатым подпункта "в", абзацами вторым и третьим подпункта "д" пункта 5 настоящих Правил.</w:t>
      </w:r>
    </w:p>
    <w:p w:rsidR="00674BDB" w:rsidRDefault="00674BDB">
      <w:pPr>
        <w:pStyle w:val="ConsPlusNormal"/>
        <w:spacing w:before="220"/>
        <w:ind w:firstLine="540"/>
        <w:jc w:val="both"/>
      </w:pPr>
      <w:r>
        <w:t>10. Если по результатам проверки, проведенной в соответствии с пунктом 9 настоящих Правил, не выявлено нарушений, информация вносится в реестр.</w:t>
      </w:r>
    </w:p>
    <w:p w:rsidR="00674BDB" w:rsidRDefault="00674BDB">
      <w:pPr>
        <w:pStyle w:val="ConsPlusNormal"/>
        <w:spacing w:before="220"/>
        <w:ind w:firstLine="540"/>
        <w:jc w:val="both"/>
      </w:pPr>
      <w:r>
        <w:t>При наличии по результатам проведенной проверки выявленных нарушений информация не подлежит внесению в реестр и направляется на доработку контрольным (надзорным) органам.</w:t>
      </w:r>
    </w:p>
    <w:p w:rsidR="00674BDB" w:rsidRDefault="00674BDB">
      <w:pPr>
        <w:pStyle w:val="ConsPlusNormal"/>
        <w:spacing w:before="220"/>
        <w:ind w:firstLine="540"/>
        <w:jc w:val="both"/>
      </w:pPr>
      <w:r>
        <w:t>11. Оператор реестра вправе осуществлять выборочную проверку включенной в реестр информации после ее публикации на предмет полноты и (или) достоверности, а также соответствия требованиям настоящих Правил.</w:t>
      </w:r>
    </w:p>
    <w:p w:rsidR="00674BDB" w:rsidRDefault="00674BDB">
      <w:pPr>
        <w:pStyle w:val="ConsPlusNormal"/>
        <w:spacing w:before="220"/>
        <w:ind w:firstLine="540"/>
        <w:jc w:val="both"/>
      </w:pPr>
      <w:r>
        <w:t>В случае выявления неполноты и (или) недостоверности информации, включенной в реестр, ее несоответствия требованиям настоящих Правил оператор реестра вправе уведомить контрольные (надзорные) органы о необходимости изменения содержащейся в реестре информации и при возможности предложить проект изменений информации. Контрольные (надзорные) органы в срок, не превышающий 3 рабочих дней со дня направления проекта изменений информации контрольному (надзорному) органу, вносят соответствующие изменения в реестр.</w:t>
      </w:r>
    </w:p>
    <w:p w:rsidR="00674BDB" w:rsidRDefault="00674BDB">
      <w:pPr>
        <w:pStyle w:val="ConsPlusNormal"/>
        <w:spacing w:before="220"/>
        <w:ind w:firstLine="540"/>
        <w:jc w:val="both"/>
      </w:pPr>
      <w:r>
        <w:t>До внесения контрольными (надзорными) органами изменений во включенные в реестр сведения указанные сведения исключаются оператором реестра из публичного доступа на официальном сайте реестра в сети "Интернет".</w:t>
      </w:r>
    </w:p>
    <w:p w:rsidR="00674BDB" w:rsidRDefault="00674BDB">
      <w:pPr>
        <w:pStyle w:val="ConsPlusNormal"/>
        <w:spacing w:before="220"/>
        <w:ind w:firstLine="540"/>
        <w:jc w:val="both"/>
      </w:pPr>
      <w:r>
        <w:t>12. Контрольные (надзорные) органы в рамках своей компетенции:</w:t>
      </w:r>
    </w:p>
    <w:p w:rsidR="00674BDB" w:rsidRDefault="00674BDB">
      <w:pPr>
        <w:pStyle w:val="ConsPlusNormal"/>
        <w:spacing w:before="220"/>
        <w:ind w:firstLine="540"/>
        <w:jc w:val="both"/>
      </w:pPr>
      <w:r>
        <w:t>а) определяют должностных лиц, ответственных за внесение сведений в реестр и их актуализацию, и организуют получение указанными лицами доступа к реестру;</w:t>
      </w:r>
    </w:p>
    <w:p w:rsidR="00674BDB" w:rsidRDefault="00674BDB">
      <w:pPr>
        <w:pStyle w:val="ConsPlusNormal"/>
        <w:spacing w:before="220"/>
        <w:ind w:firstLine="540"/>
        <w:jc w:val="both"/>
      </w:pPr>
      <w:r>
        <w:t>б) обеспечивают внесение и актуализацию в реестре сведений, перечисленных в пункте 5 настоящих Правил;</w:t>
      </w:r>
    </w:p>
    <w:p w:rsidR="00674BDB" w:rsidRDefault="00674BDB">
      <w:pPr>
        <w:pStyle w:val="ConsPlusNormal"/>
        <w:spacing w:before="220"/>
        <w:ind w:firstLine="540"/>
        <w:jc w:val="both"/>
      </w:pPr>
      <w:r>
        <w:t>в) обеспечивают направление оператору реестра информации для внесения и актуализации в реестре сведений, указанных в абзацах втором и четвертом подпункта "а" пункта 5 настоящих Правил.</w:t>
      </w:r>
    </w:p>
    <w:p w:rsidR="00674BDB" w:rsidRDefault="00674BDB">
      <w:pPr>
        <w:pStyle w:val="ConsPlusNormal"/>
        <w:spacing w:before="220"/>
        <w:ind w:firstLine="540"/>
        <w:jc w:val="both"/>
      </w:pPr>
      <w:r>
        <w:t>13. Внесение контрольными (надзорными) органами сведений в реестр осуществляется через личные кабинеты уполномоченных лиц контрольных (надзорных) органов в реестре.</w:t>
      </w:r>
    </w:p>
    <w:p w:rsidR="00674BDB" w:rsidRDefault="00674BDB">
      <w:pPr>
        <w:pStyle w:val="ConsPlusNormal"/>
        <w:spacing w:before="220"/>
        <w:ind w:firstLine="540"/>
        <w:jc w:val="both"/>
      </w:pPr>
      <w:r>
        <w:t>В случаях внесения сведений в реестр, внесения изменений в сведения, включенные в реестр, либо их удаления контрольные (надзорные) органы, а также оператор реестра в части подтверждения проверки сведений, внесения сведений в реестр, внесения изменений в сведения, включенные в реестр, либо их удаления в рамках своих полномочий обеспечивают подписание соответствующих действий усиленной квалифицированной электронной подписью уполномоченных лиц контрольного (надзорного) органа или оператора реестра.</w:t>
      </w:r>
    </w:p>
    <w:p w:rsidR="00674BDB" w:rsidRDefault="00674BDB">
      <w:pPr>
        <w:pStyle w:val="ConsPlusNormal"/>
        <w:spacing w:before="220"/>
        <w:ind w:firstLine="540"/>
        <w:jc w:val="both"/>
      </w:pPr>
      <w:r>
        <w:t>Внесение контрольными (надзорными) органами сведений в реестр может также осуществляться с использованием информационных систем контрольных (надзорных) органов, а также иных информационных систем, созданных в целях обеспечения организации и осуществления государственного контроля (надзора), муниципального контроля, интегрированных с реестром.</w:t>
      </w:r>
    </w:p>
    <w:p w:rsidR="00674BDB" w:rsidRDefault="00674BDB">
      <w:pPr>
        <w:pStyle w:val="ConsPlusNormal"/>
        <w:spacing w:before="220"/>
        <w:ind w:firstLine="540"/>
        <w:jc w:val="both"/>
      </w:pPr>
      <w:r>
        <w:t xml:space="preserve">14. Внесение контрольными (надзорными) органами сведений в реестр осуществляется в 5-дневный срок со дня вступления в силу нормативных правовых актов, регулирующих </w:t>
      </w:r>
      <w:r>
        <w:lastRenderedPageBreak/>
        <w:t>осуществление государственного контроля (надзора), муниципального контроля.</w:t>
      </w:r>
    </w:p>
    <w:p w:rsidR="00674BDB" w:rsidRDefault="00674BDB">
      <w:pPr>
        <w:pStyle w:val="ConsPlusNormal"/>
        <w:spacing w:before="220"/>
        <w:ind w:firstLine="540"/>
        <w:jc w:val="both"/>
      </w:pPr>
      <w:r>
        <w:t>15. Контрольные (надзорные) органы несут ответственность за полноту и достоверность сведений, вносимых ими в реестр, в соответствии с законодательством Российской Федерации.</w:t>
      </w:r>
    </w:p>
    <w:p w:rsidR="00674BDB" w:rsidRDefault="00674BDB">
      <w:pPr>
        <w:pStyle w:val="ConsPlusNormal"/>
        <w:spacing w:before="220"/>
        <w:ind w:firstLine="540"/>
        <w:jc w:val="both"/>
      </w:pPr>
      <w:r>
        <w:t>16. Доступ должностных лиц контрольных (надзорных) органов к реестру в целях внесения в него сведений осуществляется с использованием федеральной государственной информационной системы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форме".</w:t>
      </w:r>
    </w:p>
    <w:p w:rsidR="00674BDB" w:rsidRDefault="00674BDB">
      <w:pPr>
        <w:pStyle w:val="ConsPlusNormal"/>
        <w:spacing w:before="220"/>
        <w:ind w:firstLine="540"/>
        <w:jc w:val="both"/>
      </w:pPr>
      <w:r>
        <w:t>17. Министерство цифрового развития, связи и массовых коммуникаций Российской Федерации осуществляет:</w:t>
      </w:r>
    </w:p>
    <w:p w:rsidR="00674BDB" w:rsidRDefault="00674BDB">
      <w:pPr>
        <w:pStyle w:val="ConsPlusNormal"/>
        <w:spacing w:before="220"/>
        <w:ind w:firstLine="540"/>
        <w:jc w:val="both"/>
      </w:pPr>
      <w:r>
        <w:t>а) техническое обеспечение функционирования реестра;</w:t>
      </w:r>
    </w:p>
    <w:p w:rsidR="00674BDB" w:rsidRDefault="00674BDB">
      <w:pPr>
        <w:pStyle w:val="ConsPlusNormal"/>
        <w:spacing w:before="220"/>
        <w:ind w:firstLine="540"/>
        <w:jc w:val="both"/>
      </w:pPr>
      <w:r>
        <w:t>б) консультационное обеспечение контрольных (надзорных) органов по техническим вопросам в рамках внесения информации в реестр;</w:t>
      </w:r>
    </w:p>
    <w:p w:rsidR="00674BDB" w:rsidRDefault="00674BDB">
      <w:pPr>
        <w:pStyle w:val="ConsPlusNormal"/>
        <w:spacing w:before="220"/>
        <w:ind w:firstLine="540"/>
        <w:jc w:val="both"/>
      </w:pPr>
      <w:r>
        <w:t>в) создание и техническое сопровождение официального сайта реестра в сети "Интернет", с использованием которого обеспечивается размещение содержащихся в реестре сведений, не имеющих конфиденциального характера, для свободного доступа неограниченного круга лиц;</w:t>
      </w:r>
    </w:p>
    <w:p w:rsidR="00674BDB" w:rsidRDefault="00674BDB">
      <w:pPr>
        <w:pStyle w:val="ConsPlusNormal"/>
        <w:spacing w:before="220"/>
        <w:ind w:firstLine="540"/>
        <w:jc w:val="both"/>
      </w:pPr>
      <w:r>
        <w:t>г) возможность информационного взаимодействия реестра с государственной автоматизированной информационной системой "Управление", единым реестром проверок, единым реестром контрольных (надзорных) мероприятий, информационными системами контрольных (надзорных) органов и иными информационными системами, включая инфраструктуру, обеспечивающую информационно-технологическое взаимодействие информационных систем, используемых для предоставления государственных и муниципальных услуг и исполнения государственных и муниципальных функций в электронной форме;</w:t>
      </w:r>
    </w:p>
    <w:p w:rsidR="00674BDB" w:rsidRDefault="00674BDB">
      <w:pPr>
        <w:pStyle w:val="ConsPlusNormal"/>
        <w:spacing w:before="220"/>
        <w:ind w:firstLine="540"/>
        <w:jc w:val="both"/>
      </w:pPr>
      <w:r>
        <w:t>д) техническое обеспечение передачи сведений, содержащихся в реестре, в единый реестр контрольных (надзорных) мероприятий, а также в иные информационные системы при необходимости;</w:t>
      </w:r>
    </w:p>
    <w:p w:rsidR="00674BDB" w:rsidRDefault="00674BDB">
      <w:pPr>
        <w:pStyle w:val="ConsPlusNormal"/>
        <w:spacing w:before="220"/>
        <w:ind w:firstLine="540"/>
        <w:jc w:val="both"/>
      </w:pPr>
      <w:r>
        <w:t>е) реализацию функционала личных кабинетов уполномоченных лиц контрольных (надзорных) органов.</w:t>
      </w:r>
    </w:p>
    <w:p w:rsidR="00674BDB" w:rsidRDefault="00674BDB">
      <w:pPr>
        <w:pStyle w:val="ConsPlusNormal"/>
        <w:spacing w:before="220"/>
        <w:ind w:firstLine="540"/>
        <w:jc w:val="both"/>
      </w:pPr>
      <w:r>
        <w:t>18. Оператором реестра согласовываются технические задания в рамках определения функциональных, технических и эксплуатационных требований к реестру.</w:t>
      </w:r>
    </w:p>
    <w:p w:rsidR="00674BDB" w:rsidRDefault="00674BDB">
      <w:pPr>
        <w:pStyle w:val="ConsPlusNormal"/>
        <w:spacing w:before="220"/>
        <w:ind w:firstLine="540"/>
        <w:jc w:val="both"/>
      </w:pPr>
      <w:r>
        <w:t>19. Программно-технические средства, с помощью которых осуществляется ведение реестра, должны обеспечивать:</w:t>
      </w:r>
    </w:p>
    <w:p w:rsidR="00674BDB" w:rsidRDefault="00674BDB">
      <w:pPr>
        <w:pStyle w:val="ConsPlusNormal"/>
        <w:spacing w:before="220"/>
        <w:ind w:firstLine="540"/>
        <w:jc w:val="both"/>
      </w:pPr>
      <w:r>
        <w:t>а) бесперебойную работу по ведению реестра, защиту информации, содержащейся в реестре, от несанкционированного доступа, изменения и уничтожения;</w:t>
      </w:r>
    </w:p>
    <w:p w:rsidR="00674BDB" w:rsidRDefault="00674BDB">
      <w:pPr>
        <w:pStyle w:val="ConsPlusNormal"/>
        <w:spacing w:before="220"/>
        <w:ind w:firstLine="540"/>
        <w:jc w:val="both"/>
      </w:pPr>
      <w:r>
        <w:t>б) поиск документов и информации в реестре;</w:t>
      </w:r>
    </w:p>
    <w:p w:rsidR="00674BDB" w:rsidRDefault="00674BDB">
      <w:pPr>
        <w:pStyle w:val="ConsPlusNormal"/>
        <w:spacing w:before="220"/>
        <w:ind w:firstLine="540"/>
        <w:jc w:val="both"/>
      </w:pPr>
      <w:r>
        <w:t>в) применение средств электронной подписи;</w:t>
      </w:r>
    </w:p>
    <w:p w:rsidR="00674BDB" w:rsidRDefault="00674BDB">
      <w:pPr>
        <w:pStyle w:val="ConsPlusNormal"/>
        <w:spacing w:before="220"/>
        <w:ind w:firstLine="540"/>
        <w:jc w:val="both"/>
      </w:pPr>
      <w:r>
        <w:t>г) ведение электронных журналов учета операций, произведенных в реестре;</w:t>
      </w:r>
    </w:p>
    <w:p w:rsidR="00674BDB" w:rsidRDefault="00674BDB">
      <w:pPr>
        <w:pStyle w:val="ConsPlusNormal"/>
        <w:spacing w:before="220"/>
        <w:ind w:firstLine="540"/>
        <w:jc w:val="both"/>
      </w:pPr>
      <w:r>
        <w:t>д) возможность публикации на официальном сайте реестра в сети "Интернет" сведений реестра, не имеющих конфиденциального характера.</w:t>
      </w:r>
    </w:p>
    <w:p w:rsidR="00674BDB" w:rsidRDefault="00674BDB">
      <w:pPr>
        <w:pStyle w:val="ConsPlusNormal"/>
        <w:spacing w:before="220"/>
        <w:ind w:firstLine="540"/>
        <w:jc w:val="both"/>
      </w:pPr>
      <w:r>
        <w:t xml:space="preserve">20. Справочники, формируемые в реестре на основе содержащихся в нем сведений, </w:t>
      </w:r>
      <w:r>
        <w:lastRenderedPageBreak/>
        <w:t>используются для целей внесения информации в единый реестр контрольных (надзорных) мероприятий при планировании и осуществлении контрольными (надзорными) органами профилактических мероприятий, контрольных (надзорных) мероприятий и специальных режимов государственного контроля (надзора), в том числе по видам контроля, контрольным (надзорным) органам, их территориальным органам и подразделениям, видам контрольных (надзорных) мероприятий и действий.</w:t>
      </w:r>
    </w:p>
    <w:p w:rsidR="00674BDB" w:rsidRDefault="00674BDB">
      <w:pPr>
        <w:pStyle w:val="ConsPlusNormal"/>
        <w:spacing w:before="220"/>
        <w:ind w:firstLine="540"/>
        <w:jc w:val="both"/>
      </w:pPr>
      <w:r>
        <w:t>21. Общедоступные сведения, содержащиеся в реестре, должны быть доступны для ознакомления без взимания платы на официальном сайте реестра в сети "Интернет", размещаемом по сетевому адресу и (или) доменному имени, которые определяются Министерством экономического развития Российской Федерации по согласованию с Министерством цифрового развития, связи и массовых коммуникаций Российской Федерации.</w:t>
      </w:r>
    </w:p>
    <w:p w:rsidR="00674BDB" w:rsidRDefault="00674BDB">
      <w:pPr>
        <w:pStyle w:val="ConsPlusNormal"/>
        <w:spacing w:before="220"/>
        <w:ind w:firstLine="540"/>
        <w:jc w:val="both"/>
      </w:pPr>
      <w:r>
        <w:t>22. Официальный сайт реестра в сети "Интернет", предназначенный для размещения сведений реестра, должен обеспечивать возможность поиска и получения информации по любой совокупности сведений и ключевым словам, в том числе средствами автоматизированного сбора данных в сети "Интернет".".</w:t>
      </w:r>
    </w:p>
    <w:p w:rsidR="00674BDB" w:rsidRDefault="00674BDB">
      <w:pPr>
        <w:pStyle w:val="ConsPlusNormal"/>
        <w:jc w:val="both"/>
      </w:pPr>
    </w:p>
    <w:p w:rsidR="00674BDB" w:rsidRDefault="00674BDB">
      <w:pPr>
        <w:pStyle w:val="ConsPlusNormal"/>
        <w:jc w:val="both"/>
      </w:pPr>
    </w:p>
    <w:p w:rsidR="00674BDB" w:rsidRDefault="00674BD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A53A2" w:rsidRDefault="004A53A2">
      <w:bookmarkStart w:id="4" w:name="_GoBack"/>
      <w:bookmarkEnd w:id="4"/>
    </w:p>
    <w:sectPr w:rsidR="004A53A2" w:rsidSect="00E611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4BDB"/>
    <w:rsid w:val="004A53A2"/>
    <w:rsid w:val="00674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C631A5-56D2-4FCE-AE80-FF97C695D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74BD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74BD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74BD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317779A0C9B8CD4A3CE80E27284093F6A338376F3EAB0696ABC6686076086276B38B79D7376E4BD915FC4811AH8G8M" TargetMode="External"/><Relationship Id="rId13" Type="http://schemas.openxmlformats.org/officeDocument/2006/relationships/hyperlink" Target="consultantplus://offline/ref=B317779A0C9B8CD4A3CE80E27284093F6A318F75FFEBB0696ABC6686076086277938EF917277FBB4904A92D05CDC9A44426AAAE42493ED66HDG8M" TargetMode="External"/><Relationship Id="rId18" Type="http://schemas.openxmlformats.org/officeDocument/2006/relationships/hyperlink" Target="consultantplus://offline/ref=B317779A0C9B8CD4A3CE80E27284093F6A318F75FFEBB0696ABC6686076086276B38B79D7376E4BD915FC4811AH8G8M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consultantplus://offline/ref=B317779A0C9B8CD4A3CE80E27284093F6A3C8470F2EEB0696ABC6686076086277938EF917277FABC954A92D05CDC9A44426AAAE42493ED66HDG8M" TargetMode="External"/><Relationship Id="rId12" Type="http://schemas.openxmlformats.org/officeDocument/2006/relationships/hyperlink" Target="consultantplus://offline/ref=B317779A0C9B8CD4A3CE80E27284093F6A3C8470F2EEB0696ABC6686076086277938EF917277FABF944A92D05CDC9A44426AAAE42493ED66HDG8M" TargetMode="External"/><Relationship Id="rId17" Type="http://schemas.openxmlformats.org/officeDocument/2006/relationships/hyperlink" Target="consultantplus://offline/ref=B317779A0C9B8CD4A3CE80E27284093F6A3C8470F2EEB0696ABC6686076086277938EF917277FBBF964A92D05CDC9A44426AAAE42493ED66HDG8M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B317779A0C9B8CD4A3CE80E27284093F6A3C8470F2EEB0696ABC6686076086277938EF917277FBBF954A92D05CDC9A44426AAAE42493ED66HDG8M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B317779A0C9B8CD4A3CE80E27284093F6A338F73FEEEB0696ABC6686076086277938EF917277F8BB914A92D05CDC9A44426AAAE42493ED66HDG8M" TargetMode="External"/><Relationship Id="rId11" Type="http://schemas.openxmlformats.org/officeDocument/2006/relationships/hyperlink" Target="consultantplus://offline/ref=B317779A0C9B8CD4A3CE80E27284093F6A3C8470F2EEB0696ABC6686076086277938EF917277FABF924A92D05CDC9A44426AAAE42493ED66HDG8M" TargetMode="External"/><Relationship Id="rId5" Type="http://schemas.openxmlformats.org/officeDocument/2006/relationships/hyperlink" Target="consultantplus://offline/ref=B317779A0C9B8CD4A3CE80E27284093F6A338376F3EAB0696ABC6686076086276B38B79D7376E4BD915FC4811AH8G8M" TargetMode="External"/><Relationship Id="rId15" Type="http://schemas.openxmlformats.org/officeDocument/2006/relationships/hyperlink" Target="consultantplus://offline/ref=B317779A0C9B8CD4A3CE80E27284093F6A3C8470F2EEB0696ABC6686076086277938EF917277FBBF964A92D05CDC9A44426AAAE42493ED66HDG8M" TargetMode="External"/><Relationship Id="rId10" Type="http://schemas.openxmlformats.org/officeDocument/2006/relationships/hyperlink" Target="consultantplus://offline/ref=B317779A0C9B8CD4A3CE80E27284093F6A3C8470F2EEB0696ABC6686076086277938EF917277F8B89E4A92D05CDC9A44426AAAE42493ED66HDG8M" TargetMode="External"/><Relationship Id="rId19" Type="http://schemas.openxmlformats.org/officeDocument/2006/relationships/hyperlink" Target="consultantplus://offline/ref=B317779A0C9B8CD4A3CE80E27284093F6A318F74FDEBB0696ABC6686076086276B38B79D7376E4BD915FC4811AH8G8M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B317779A0C9B8CD4A3CE80E27284093F6A3C8470F2EEB0696ABC6686076086277938EF917277FABF944A92D05CDC9A44426AAAE42493ED66HDG8M" TargetMode="External"/><Relationship Id="rId14" Type="http://schemas.openxmlformats.org/officeDocument/2006/relationships/hyperlink" Target="consultantplus://offline/ref=B317779A0C9B8CD4A3CE80E27284093F6A3C8470F2EEB0696ABC6686076086277938EF917277F8BB944A92D05CDC9A44426AAAE42493ED66HDG8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3987</Words>
  <Characters>22732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Аслудин С. Магомедов</dc:creator>
  <cp:keywords/>
  <dc:description/>
  <cp:lastModifiedBy>Аслудин С. Магомедов</cp:lastModifiedBy>
  <cp:revision>1</cp:revision>
  <dcterms:created xsi:type="dcterms:W3CDTF">2021-06-11T12:06:00Z</dcterms:created>
  <dcterms:modified xsi:type="dcterms:W3CDTF">2021-06-11T12:09:00Z</dcterms:modified>
</cp:coreProperties>
</file>